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F03A" w14:textId="77777777" w:rsidR="003657F3" w:rsidRPr="00AE2AE9" w:rsidRDefault="003657F3" w:rsidP="00076AAF">
      <w:pPr>
        <w:pStyle w:val="TableHeader"/>
        <w:rPr>
          <w:rFonts w:ascii="Cambria" w:hAnsi="Cambria"/>
          <w:bCs/>
        </w:rPr>
      </w:pPr>
      <w:r>
        <w:rPr>
          <w:rFonts w:ascii="Cambria" w:hAnsi="Cambria"/>
          <w:bCs/>
          <w:noProof/>
          <w:sz w:val="32"/>
          <w:szCs w:val="32"/>
          <w:lang w:val="en-GB" w:eastAsia="en-GB"/>
        </w:rPr>
        <w:drawing>
          <wp:inline distT="0" distB="0" distL="0" distR="0" wp14:anchorId="74E1017C" wp14:editId="7702EEB9">
            <wp:extent cx="749300" cy="74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</w:r>
      <w:r>
        <w:rPr>
          <w:rFonts w:ascii="Cambria" w:hAnsi="Cambria"/>
          <w:bCs/>
          <w:sz w:val="32"/>
          <w:szCs w:val="32"/>
        </w:rPr>
        <w:tab/>
        <w:t>Reporting Guideline Checklist for IDEAL Stage 2b: Exploration</w:t>
      </w:r>
    </w:p>
    <w:p w14:paraId="1FCDA974" w14:textId="77777777" w:rsidR="003657F3" w:rsidRPr="00F33427" w:rsidRDefault="003657F3" w:rsidP="00076AAF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4833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666"/>
        <w:gridCol w:w="9735"/>
        <w:gridCol w:w="1838"/>
      </w:tblGrid>
      <w:tr w:rsidR="003657F3" w:rsidRPr="00AE2AE9" w14:paraId="32603583" w14:textId="77777777" w:rsidTr="0098300A">
        <w:trPr>
          <w:trHeight w:val="842"/>
        </w:trPr>
        <w:tc>
          <w:tcPr>
            <w:tcW w:w="2594" w:type="dxa"/>
            <w:shd w:val="clear" w:color="auto" w:fill="851C00" w:themeFill="accent6" w:themeFillShade="BF"/>
            <w:vAlign w:val="bottom"/>
          </w:tcPr>
          <w:p w14:paraId="2FEA8C73" w14:textId="77777777" w:rsidR="003657F3" w:rsidRPr="00AE2AE9" w:rsidRDefault="003657F3" w:rsidP="00076AAF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666" w:type="dxa"/>
            <w:shd w:val="clear" w:color="auto" w:fill="851C00" w:themeFill="accent6" w:themeFillShade="BF"/>
            <w:vAlign w:val="bottom"/>
          </w:tcPr>
          <w:p w14:paraId="541AF24A" w14:textId="77777777" w:rsidR="003657F3" w:rsidRPr="00AE2AE9" w:rsidRDefault="003657F3" w:rsidP="00076AAF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9734" w:type="dxa"/>
            <w:shd w:val="clear" w:color="auto" w:fill="851C00" w:themeFill="accent6" w:themeFillShade="BF"/>
            <w:vAlign w:val="bottom"/>
          </w:tcPr>
          <w:p w14:paraId="28CDEAE8" w14:textId="77777777" w:rsidR="003657F3" w:rsidRPr="00AE2AE9" w:rsidRDefault="003657F3" w:rsidP="00076AAF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>
              <w:rPr>
                <w:rFonts w:ascii="Arial" w:hAnsi="Arial" w:cs="Arial"/>
              </w:rPr>
              <w:t>I</w:t>
            </w:r>
            <w:r w:rsidRPr="00AE2AE9">
              <w:rPr>
                <w:rFonts w:ascii="Arial" w:hAnsi="Arial" w:cs="Arial"/>
              </w:rPr>
              <w:t>tem</w:t>
            </w:r>
          </w:p>
        </w:tc>
        <w:tc>
          <w:tcPr>
            <w:tcW w:w="1837" w:type="dxa"/>
            <w:shd w:val="clear" w:color="auto" w:fill="851C00" w:themeFill="accent6" w:themeFillShade="BF"/>
            <w:vAlign w:val="bottom"/>
          </w:tcPr>
          <w:p w14:paraId="7EB9A0F1" w14:textId="77777777" w:rsidR="003657F3" w:rsidRPr="00AE2AE9" w:rsidRDefault="003657F3" w:rsidP="00076AAF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on </w:t>
            </w:r>
            <w:r>
              <w:rPr>
                <w:rFonts w:ascii="Arial" w:hAnsi="Arial" w:cs="Arial"/>
              </w:rPr>
              <w:t>P</w:t>
            </w:r>
            <w:r w:rsidRPr="00AE2AE9">
              <w:rPr>
                <w:rFonts w:ascii="Arial" w:hAnsi="Arial" w:cs="Arial"/>
              </w:rPr>
              <w:t>age No</w:t>
            </w:r>
          </w:p>
        </w:tc>
      </w:tr>
      <w:tr w:rsidR="003657F3" w:rsidRPr="00F33427" w14:paraId="66BCE64E" w14:textId="77777777" w:rsidTr="0098300A">
        <w:trPr>
          <w:trHeight w:val="616"/>
        </w:trPr>
        <w:tc>
          <w:tcPr>
            <w:tcW w:w="14833" w:type="dxa"/>
            <w:gridSpan w:val="4"/>
          </w:tcPr>
          <w:p w14:paraId="2FF1B516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and A</w:t>
            </w:r>
            <w:r w:rsidRPr="00F33427">
              <w:rPr>
                <w:rFonts w:ascii="Arial" w:hAnsi="Arial" w:cs="Arial"/>
                <w:sz w:val="22"/>
                <w:szCs w:val="22"/>
              </w:rPr>
              <w:t>bstract</w:t>
            </w:r>
          </w:p>
        </w:tc>
      </w:tr>
      <w:tr w:rsidR="003657F3" w:rsidRPr="00F33427" w14:paraId="0F4913A3" w14:textId="77777777" w:rsidTr="0098300A">
        <w:trPr>
          <w:trHeight w:val="977"/>
        </w:trPr>
        <w:tc>
          <w:tcPr>
            <w:tcW w:w="2594" w:type="dxa"/>
            <w:tcBorders>
              <w:bottom w:val="nil"/>
            </w:tcBorders>
          </w:tcPr>
          <w:p w14:paraId="77DC2BF4" w14:textId="77777777" w:rsidR="003657F3" w:rsidRPr="009173B8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3B8">
              <w:rPr>
                <w:rFonts w:ascii="Arial" w:hAnsi="Arial" w:cs="Arial"/>
                <w:color w:val="000000" w:themeColor="text1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Abstract</w:t>
            </w:r>
          </w:p>
        </w:tc>
        <w:tc>
          <w:tcPr>
            <w:tcW w:w="666" w:type="dxa"/>
          </w:tcPr>
          <w:p w14:paraId="548F25E0" w14:textId="77777777" w:rsidR="003657F3" w:rsidRPr="009173B8" w:rsidRDefault="003657F3" w:rsidP="00076A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3B8">
              <w:rPr>
                <w:rFonts w:ascii="Arial" w:hAnsi="Arial" w:cs="Arial"/>
                <w:color w:val="000000" w:themeColor="text1"/>
                <w:sz w:val="22"/>
                <w:szCs w:val="22"/>
              </w:rPr>
              <w:t>1a</w:t>
            </w:r>
          </w:p>
        </w:tc>
        <w:tc>
          <w:tcPr>
            <w:tcW w:w="9734" w:type="dxa"/>
          </w:tcPr>
          <w:p w14:paraId="12ACF47E" w14:textId="77777777" w:rsidR="003657F3" w:rsidRPr="009173B8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173B8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Identify the novel technique/device being investigated and the type of study conducted (e.g. multi-</w:t>
            </w:r>
            <w:proofErr w:type="spellStart"/>
            <w:r w:rsidRPr="009173B8">
              <w:rPr>
                <w:rFonts w:ascii="Arial" w:hAnsi="Arial" w:cs="Arial"/>
                <w:color w:val="000000" w:themeColor="text1"/>
                <w:sz w:val="22"/>
                <w:szCs w:val="22"/>
              </w:rPr>
              <w:t>centre</w:t>
            </w:r>
            <w:proofErr w:type="spellEnd"/>
            <w:r w:rsidRPr="009173B8">
              <w:rPr>
                <w:rFonts w:ascii="Arial" w:hAnsi="Arial" w:cs="Arial"/>
                <w:color w:val="000000" w:themeColor="text1"/>
                <w:sz w:val="22"/>
                <w:szCs w:val="22"/>
              </w:rPr>
              <w:t>, prospective cohort or feasibility RCT)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including the IDEAL stage in the title or abstract</w:t>
            </w:r>
          </w:p>
        </w:tc>
        <w:tc>
          <w:tcPr>
            <w:tcW w:w="1837" w:type="dxa"/>
          </w:tcPr>
          <w:p w14:paraId="102C51C1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26234E31" w14:textId="77777777" w:rsidTr="0098300A">
        <w:trPr>
          <w:trHeight w:val="692"/>
        </w:trPr>
        <w:tc>
          <w:tcPr>
            <w:tcW w:w="2594" w:type="dxa"/>
            <w:tcBorders>
              <w:top w:val="nil"/>
            </w:tcBorders>
          </w:tcPr>
          <w:p w14:paraId="01830260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19FECC28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9734" w:type="dxa"/>
          </w:tcPr>
          <w:p w14:paraId="5EEAE59C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structured summary of background</w:t>
            </w:r>
            <w:r w:rsidRPr="00F33427">
              <w:rPr>
                <w:rFonts w:ascii="Arial" w:hAnsi="Arial" w:cs="Arial"/>
                <w:sz w:val="22"/>
                <w:szCs w:val="22"/>
              </w:rPr>
              <w:t>, methods, results, and conclusions</w:t>
            </w:r>
          </w:p>
        </w:tc>
        <w:tc>
          <w:tcPr>
            <w:tcW w:w="1837" w:type="dxa"/>
          </w:tcPr>
          <w:p w14:paraId="7477772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217799A3" w14:textId="77777777" w:rsidTr="0098300A">
        <w:trPr>
          <w:trHeight w:val="601"/>
        </w:trPr>
        <w:tc>
          <w:tcPr>
            <w:tcW w:w="14833" w:type="dxa"/>
            <w:gridSpan w:val="4"/>
          </w:tcPr>
          <w:p w14:paraId="337B6FAA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3657F3" w:rsidRPr="00F33427" w14:paraId="5F5C55D5" w14:textId="77777777" w:rsidTr="0098300A">
        <w:trPr>
          <w:trHeight w:val="977"/>
        </w:trPr>
        <w:tc>
          <w:tcPr>
            <w:tcW w:w="2594" w:type="dxa"/>
            <w:vMerge w:val="restart"/>
          </w:tcPr>
          <w:p w14:paraId="044DC3A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666" w:type="dxa"/>
          </w:tcPr>
          <w:p w14:paraId="3656C0EB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9734" w:type="dxa"/>
          </w:tcPr>
          <w:p w14:paraId="3933D183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existing scientific literature, including reference to IDEAL Stage 1 and 2a reports in previous publications, if applicable</w:t>
            </w:r>
          </w:p>
        </w:tc>
        <w:tc>
          <w:tcPr>
            <w:tcW w:w="1837" w:type="dxa"/>
          </w:tcPr>
          <w:p w14:paraId="13F955C6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64451E6B" w14:textId="77777777" w:rsidTr="0098300A">
        <w:trPr>
          <w:trHeight w:val="414"/>
        </w:trPr>
        <w:tc>
          <w:tcPr>
            <w:tcW w:w="2594" w:type="dxa"/>
            <w:vMerge/>
          </w:tcPr>
          <w:p w14:paraId="7455C277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19123343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9734" w:type="dxa"/>
          </w:tcPr>
          <w:p w14:paraId="6A4557B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Specific objectives </w:t>
            </w:r>
            <w:r>
              <w:rPr>
                <w:rFonts w:ascii="Arial" w:hAnsi="Arial" w:cs="Arial"/>
                <w:sz w:val="22"/>
                <w:szCs w:val="22"/>
              </w:rPr>
              <w:t>stated, including reaching consensus on aspects necessary to conduct an RCT, or consensus that an RCT is not appropriate or feasible</w:t>
            </w:r>
          </w:p>
        </w:tc>
        <w:tc>
          <w:tcPr>
            <w:tcW w:w="1837" w:type="dxa"/>
          </w:tcPr>
          <w:p w14:paraId="01423703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6285A0C7" w14:textId="77777777" w:rsidTr="0098300A">
        <w:trPr>
          <w:trHeight w:val="616"/>
        </w:trPr>
        <w:tc>
          <w:tcPr>
            <w:tcW w:w="14833" w:type="dxa"/>
            <w:gridSpan w:val="4"/>
          </w:tcPr>
          <w:p w14:paraId="4AACCEC8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3657F3" w:rsidRPr="00F33427" w14:paraId="5F034B37" w14:textId="77777777" w:rsidTr="0098300A">
        <w:trPr>
          <w:trHeight w:val="677"/>
        </w:trPr>
        <w:tc>
          <w:tcPr>
            <w:tcW w:w="2594" w:type="dxa"/>
          </w:tcPr>
          <w:p w14:paraId="3B75CF21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33427">
              <w:rPr>
                <w:rFonts w:ascii="Arial" w:hAnsi="Arial" w:cs="Arial"/>
                <w:sz w:val="22"/>
                <w:szCs w:val="22"/>
              </w:rPr>
              <w:t>esign</w:t>
            </w:r>
          </w:p>
        </w:tc>
        <w:tc>
          <w:tcPr>
            <w:tcW w:w="666" w:type="dxa"/>
          </w:tcPr>
          <w:p w14:paraId="319800DA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34" w:type="dxa"/>
          </w:tcPr>
          <w:p w14:paraId="2F65793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multi-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design, with prospective collection of standard data across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1837" w:type="dxa"/>
          </w:tcPr>
          <w:p w14:paraId="62E75060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325244B" w14:textId="77777777" w:rsidTr="0098300A">
        <w:trPr>
          <w:trHeight w:val="692"/>
        </w:trPr>
        <w:tc>
          <w:tcPr>
            <w:tcW w:w="2594" w:type="dxa"/>
            <w:vMerge w:val="restart"/>
          </w:tcPr>
          <w:p w14:paraId="1C695CBE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Participants</w:t>
            </w:r>
          </w:p>
        </w:tc>
        <w:tc>
          <w:tcPr>
            <w:tcW w:w="666" w:type="dxa"/>
          </w:tcPr>
          <w:p w14:paraId="11179DBF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9734" w:type="dxa"/>
          </w:tcPr>
          <w:p w14:paraId="520B6F1E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account of</w:t>
            </w:r>
            <w:r>
              <w:rPr>
                <w:rFonts w:ascii="Arial" w:hAnsi="Arial" w:cs="Arial"/>
                <w:sz w:val="22"/>
                <w:szCs w:val="22"/>
              </w:rPr>
              <w:t xml:space="preserve"> patient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inclusion and exclusion criteria</w:t>
            </w:r>
          </w:p>
        </w:tc>
        <w:tc>
          <w:tcPr>
            <w:tcW w:w="1837" w:type="dxa"/>
          </w:tcPr>
          <w:p w14:paraId="1BB2BDB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447762A5" w14:textId="77777777" w:rsidTr="0098300A">
        <w:trPr>
          <w:trHeight w:val="692"/>
        </w:trPr>
        <w:tc>
          <w:tcPr>
            <w:tcW w:w="2594" w:type="dxa"/>
            <w:vMerge/>
          </w:tcPr>
          <w:p w14:paraId="32EE3307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77286EF4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9734" w:type="dxa"/>
          </w:tcPr>
          <w:p w14:paraId="6535778E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Informed c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onsent </w:t>
            </w:r>
            <w:r w:rsidRPr="00951875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process described, including explanation of risks and acknowledgement of level of experience with technique/device</w:t>
            </w:r>
          </w:p>
        </w:tc>
        <w:tc>
          <w:tcPr>
            <w:tcW w:w="1837" w:type="dxa"/>
          </w:tcPr>
          <w:p w14:paraId="4F38789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5A87D8F7" w14:textId="77777777" w:rsidTr="0098300A">
        <w:trPr>
          <w:trHeight w:val="692"/>
        </w:trPr>
        <w:tc>
          <w:tcPr>
            <w:tcW w:w="2594" w:type="dxa"/>
            <w:vMerge/>
            <w:tcBorders>
              <w:bottom w:val="single" w:sz="4" w:space="0" w:color="000000" w:themeColor="text1"/>
            </w:tcBorders>
          </w:tcPr>
          <w:p w14:paraId="33101E5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0C68FDF9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4c</w:t>
            </w:r>
          </w:p>
        </w:tc>
        <w:tc>
          <w:tcPr>
            <w:tcW w:w="9734" w:type="dxa"/>
          </w:tcPr>
          <w:p w14:paraId="32E3F16E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Setting, location, and timeframe of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recruitment and follow-up, including when and</w:t>
            </w:r>
            <w:r w:rsidRPr="00540A8E">
              <w:rPr>
                <w:rFonts w:ascii="Arial" w:hAnsi="Arial" w:cs="Arial"/>
                <w:sz w:val="22"/>
                <w:szCs w:val="22"/>
              </w:rPr>
              <w:t xml:space="preserve"> where the </w:t>
            </w:r>
            <w:r>
              <w:rPr>
                <w:rFonts w:ascii="Arial" w:hAnsi="Arial" w:cs="Arial"/>
                <w:sz w:val="22"/>
                <w:szCs w:val="22"/>
              </w:rPr>
              <w:t>data were collected, as well as hospital characteristics and appropriate details regarding the operator/team (e.g. prior experience with novel technique)</w:t>
            </w:r>
          </w:p>
        </w:tc>
        <w:tc>
          <w:tcPr>
            <w:tcW w:w="1837" w:type="dxa"/>
          </w:tcPr>
          <w:p w14:paraId="6DB1D6BC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9909CB6" w14:textId="77777777" w:rsidTr="0098300A">
        <w:trPr>
          <w:trHeight w:val="977"/>
        </w:trPr>
        <w:tc>
          <w:tcPr>
            <w:tcW w:w="2594" w:type="dxa"/>
            <w:tcBorders>
              <w:top w:val="single" w:sz="4" w:space="0" w:color="000000" w:themeColor="text1"/>
              <w:bottom w:val="nil"/>
            </w:tcBorders>
          </w:tcPr>
          <w:p w14:paraId="289B6083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Intervention</w:t>
            </w:r>
          </w:p>
        </w:tc>
        <w:tc>
          <w:tcPr>
            <w:tcW w:w="666" w:type="dxa"/>
          </w:tcPr>
          <w:p w14:paraId="6BD240D4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5a</w:t>
            </w:r>
          </w:p>
        </w:tc>
        <w:tc>
          <w:tcPr>
            <w:tcW w:w="9734" w:type="dxa"/>
          </w:tcPr>
          <w:p w14:paraId="7C0DEA8A" w14:textId="77777777" w:rsidR="003657F3" w:rsidRPr="00272DF4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55597">
              <w:rPr>
                <w:rFonts w:ascii="Arial" w:hAnsi="Arial" w:cs="Arial"/>
                <w:color w:val="000000" w:themeColor="text1"/>
                <w:sz w:val="22"/>
                <w:szCs w:val="22"/>
              </w:rPr>
              <w:t>Clear and detailed description of technique, or reference to it, including an assessment measure for quality of adherence to the technique for operators/teams</w:t>
            </w:r>
          </w:p>
        </w:tc>
        <w:tc>
          <w:tcPr>
            <w:tcW w:w="1837" w:type="dxa"/>
          </w:tcPr>
          <w:p w14:paraId="3CEBB52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EA7D754" w14:textId="77777777" w:rsidTr="0098300A">
        <w:trPr>
          <w:trHeight w:val="992"/>
        </w:trPr>
        <w:tc>
          <w:tcPr>
            <w:tcW w:w="2594" w:type="dxa"/>
            <w:tcBorders>
              <w:top w:val="nil"/>
              <w:bottom w:val="single" w:sz="4" w:space="0" w:color="FFFFFF" w:themeColor="background1"/>
            </w:tcBorders>
          </w:tcPr>
          <w:p w14:paraId="7BD8D744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48C75426" w14:textId="77777777" w:rsidR="003657F3" w:rsidRPr="00A410CE" w:rsidRDefault="003657F3" w:rsidP="00076AA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10CE">
              <w:rPr>
                <w:rFonts w:ascii="Arial" w:hAnsi="Arial" w:cs="Arial"/>
                <w:color w:val="000000" w:themeColor="text1"/>
                <w:sz w:val="22"/>
                <w:szCs w:val="22"/>
              </w:rPr>
              <w:t>5b</w:t>
            </w:r>
          </w:p>
        </w:tc>
        <w:tc>
          <w:tcPr>
            <w:tcW w:w="9734" w:type="dxa"/>
          </w:tcPr>
          <w:p w14:paraId="21F406CE" w14:textId="77777777" w:rsidR="003657F3" w:rsidRPr="00A410CE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10CE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 or reference to learning curve assessment of operators/team using pre-defined objective quality metrics</w:t>
            </w:r>
          </w:p>
        </w:tc>
        <w:tc>
          <w:tcPr>
            <w:tcW w:w="1837" w:type="dxa"/>
          </w:tcPr>
          <w:p w14:paraId="29B5CDE0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1A0FAC04" w14:textId="77777777" w:rsidTr="0098300A">
        <w:trPr>
          <w:trHeight w:val="677"/>
        </w:trPr>
        <w:tc>
          <w:tcPr>
            <w:tcW w:w="2594" w:type="dxa"/>
            <w:tcBorders>
              <w:top w:val="single" w:sz="4" w:space="0" w:color="FFFFFF" w:themeColor="background1"/>
            </w:tcBorders>
          </w:tcPr>
          <w:p w14:paraId="47FC79E5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3BDD31DD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5c</w:t>
            </w:r>
          </w:p>
        </w:tc>
        <w:tc>
          <w:tcPr>
            <w:tcW w:w="9734" w:type="dxa"/>
          </w:tcPr>
          <w:p w14:paraId="2FCEC5CD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safety monitoring methods and safeguards</w:t>
            </w:r>
          </w:p>
        </w:tc>
        <w:tc>
          <w:tcPr>
            <w:tcW w:w="1837" w:type="dxa"/>
          </w:tcPr>
          <w:p w14:paraId="2A870D2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68484D56" w14:textId="77777777" w:rsidTr="0098300A">
        <w:trPr>
          <w:trHeight w:val="1564"/>
        </w:trPr>
        <w:tc>
          <w:tcPr>
            <w:tcW w:w="2594" w:type="dxa"/>
            <w:tcBorders>
              <w:bottom w:val="single" w:sz="4" w:space="0" w:color="auto"/>
            </w:tcBorders>
          </w:tcPr>
          <w:p w14:paraId="6646E70C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666" w:type="dxa"/>
          </w:tcPr>
          <w:p w14:paraId="491AB025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34" w:type="dxa"/>
          </w:tcPr>
          <w:p w14:paraId="1FE44DCA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pre-specified primary and secondary outcome measures selected and how they will be assessed, including patient reported outcome measures, when appropriate,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utilising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those measures that are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standardised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validated, when available and applicable. When these are not available, provide rationale for the outcome measure(s) used</w:t>
            </w:r>
          </w:p>
        </w:tc>
        <w:tc>
          <w:tcPr>
            <w:tcW w:w="1837" w:type="dxa"/>
          </w:tcPr>
          <w:p w14:paraId="148909C3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47E297BE" w14:textId="77777777" w:rsidTr="0098300A">
        <w:trPr>
          <w:trHeight w:val="126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BD1BB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7E39C593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34" w:type="dxa"/>
          </w:tcPr>
          <w:p w14:paraId="095DA605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155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Statistical methods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used </w:t>
            </w:r>
            <w:r w:rsidRPr="00155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</w:t>
            </w:r>
            <w:r w:rsidRPr="00155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baseline characteristics 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evaluate </w:t>
            </w:r>
            <w:r w:rsidRPr="001555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primary and secondary outcomes, when appropriate, including methods for additional analysis (e.g.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curve analysis, pre-specified subgroup analysis)</w:t>
            </w:r>
          </w:p>
        </w:tc>
        <w:tc>
          <w:tcPr>
            <w:tcW w:w="1837" w:type="dxa"/>
          </w:tcPr>
          <w:p w14:paraId="68B6CCFB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1354FE53" w14:textId="77777777" w:rsidTr="0098300A">
        <w:trPr>
          <w:trHeight w:val="977"/>
        </w:trPr>
        <w:tc>
          <w:tcPr>
            <w:tcW w:w="2594" w:type="dxa"/>
            <w:tcBorders>
              <w:bottom w:val="single" w:sz="4" w:space="0" w:color="FFFFFF" w:themeColor="background1"/>
            </w:tcBorders>
          </w:tcPr>
          <w:p w14:paraId="5AE436B4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Stakeholder Values</w:t>
            </w:r>
          </w:p>
        </w:tc>
        <w:tc>
          <w:tcPr>
            <w:tcW w:w="666" w:type="dxa"/>
          </w:tcPr>
          <w:p w14:paraId="001379B3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34" w:type="dxa"/>
          </w:tcPr>
          <w:p w14:paraId="0630877F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or reference attempts to evaluate patient and surgeon preferences and values relevant to future RCT trial design and conduct, including any qualitative work done to ascertain views about randomization</w:t>
            </w:r>
          </w:p>
        </w:tc>
        <w:tc>
          <w:tcPr>
            <w:tcW w:w="1837" w:type="dxa"/>
          </w:tcPr>
          <w:p w14:paraId="0ECAC0D9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1E6187A1" w14:textId="77777777" w:rsidTr="0098300A">
        <w:trPr>
          <w:trHeight w:val="616"/>
        </w:trPr>
        <w:tc>
          <w:tcPr>
            <w:tcW w:w="14833" w:type="dxa"/>
            <w:gridSpan w:val="4"/>
          </w:tcPr>
          <w:p w14:paraId="3EAD6DFE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3657F3" w:rsidRPr="00F33427" w14:paraId="1D0AAC20" w14:textId="77777777" w:rsidTr="0098300A">
        <w:trPr>
          <w:trHeight w:val="1263"/>
        </w:trPr>
        <w:tc>
          <w:tcPr>
            <w:tcW w:w="2594" w:type="dxa"/>
          </w:tcPr>
          <w:p w14:paraId="1E9CF166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666" w:type="dxa"/>
          </w:tcPr>
          <w:p w14:paraId="05E59B98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34" w:type="dxa"/>
          </w:tcPr>
          <w:p w14:paraId="548EB8E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 b</w:t>
            </w:r>
            <w:r w:rsidRPr="00F33427">
              <w:rPr>
                <w:rFonts w:ascii="Arial" w:hAnsi="Arial" w:cs="Arial"/>
                <w:sz w:val="22"/>
                <w:szCs w:val="22"/>
              </w:rPr>
              <w:t>aseline demographic and clinica</w:t>
            </w:r>
            <w:r>
              <w:rPr>
                <w:rFonts w:ascii="Arial" w:hAnsi="Arial" w:cs="Arial"/>
                <w:sz w:val="22"/>
                <w:szCs w:val="22"/>
              </w:rPr>
              <w:t>l characteristics, including how many patients were assessed for treatment and a description of which patients were included, excluded, or refused, and why (to be displayed in a flow diagram format, when appropriate)</w:t>
            </w:r>
          </w:p>
        </w:tc>
        <w:tc>
          <w:tcPr>
            <w:tcW w:w="1837" w:type="dxa"/>
          </w:tcPr>
          <w:p w14:paraId="0258A04F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7BB1867A" w14:textId="77777777" w:rsidTr="0098300A">
        <w:trPr>
          <w:trHeight w:val="977"/>
        </w:trPr>
        <w:tc>
          <w:tcPr>
            <w:tcW w:w="2594" w:type="dxa"/>
          </w:tcPr>
          <w:p w14:paraId="3D7A0EA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Learning Curves</w:t>
            </w:r>
          </w:p>
        </w:tc>
        <w:tc>
          <w:tcPr>
            <w:tcW w:w="666" w:type="dxa"/>
          </w:tcPr>
          <w:p w14:paraId="0E913B5F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34" w:type="dxa"/>
          </w:tcPr>
          <w:p w14:paraId="749F540C" w14:textId="77777777" w:rsidR="003657F3" w:rsidRPr="005A340D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of learning curve assessment results for operators/team based on pre-defined objective quality metrics, including statistical analysis, if feasible</w:t>
            </w:r>
          </w:p>
        </w:tc>
        <w:tc>
          <w:tcPr>
            <w:tcW w:w="1837" w:type="dxa"/>
          </w:tcPr>
          <w:p w14:paraId="1F683477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547B0CCB" w14:textId="77777777" w:rsidTr="0098300A">
        <w:trPr>
          <w:trHeight w:val="977"/>
        </w:trPr>
        <w:tc>
          <w:tcPr>
            <w:tcW w:w="2594" w:type="dxa"/>
          </w:tcPr>
          <w:p w14:paraId="648100F0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Outcomes </w:t>
            </w:r>
          </w:p>
        </w:tc>
        <w:tc>
          <w:tcPr>
            <w:tcW w:w="666" w:type="dxa"/>
          </w:tcPr>
          <w:p w14:paraId="440DD286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34" w:type="dxa"/>
          </w:tcPr>
          <w:p w14:paraId="615248A0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A340D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results of each pre-specified outcome measure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5A340D">
              <w:rPr>
                <w:rFonts w:ascii="Arial" w:hAnsi="Arial" w:cs="Arial"/>
                <w:color w:val="000000" w:themeColor="text1"/>
                <w:sz w:val="22"/>
                <w:szCs w:val="22"/>
              </w:rPr>
              <w:t>including patient reported outcome measures, where appropriate</w:t>
            </w:r>
          </w:p>
        </w:tc>
        <w:tc>
          <w:tcPr>
            <w:tcW w:w="1837" w:type="dxa"/>
          </w:tcPr>
          <w:p w14:paraId="2CB91C2F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4ECA15C8" w14:textId="77777777" w:rsidTr="0098300A">
        <w:trPr>
          <w:trHeight w:val="692"/>
        </w:trPr>
        <w:tc>
          <w:tcPr>
            <w:tcW w:w="2594" w:type="dxa"/>
          </w:tcPr>
          <w:p w14:paraId="0FA699CC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666" w:type="dxa"/>
          </w:tcPr>
          <w:p w14:paraId="0566D69E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734" w:type="dxa"/>
          </w:tcPr>
          <w:p w14:paraId="55442504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Transparent account of all harms or unintended effects reported</w:t>
            </w:r>
          </w:p>
        </w:tc>
        <w:tc>
          <w:tcPr>
            <w:tcW w:w="1837" w:type="dxa"/>
          </w:tcPr>
          <w:p w14:paraId="324CFE71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913397A" w14:textId="77777777" w:rsidTr="0098300A">
        <w:trPr>
          <w:trHeight w:val="977"/>
        </w:trPr>
        <w:tc>
          <w:tcPr>
            <w:tcW w:w="2594" w:type="dxa"/>
          </w:tcPr>
          <w:p w14:paraId="39B2869A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Stakeholder Values</w:t>
            </w:r>
          </w:p>
        </w:tc>
        <w:tc>
          <w:tcPr>
            <w:tcW w:w="666" w:type="dxa"/>
          </w:tcPr>
          <w:p w14:paraId="10E29FD5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734" w:type="dxa"/>
          </w:tcPr>
          <w:p w14:paraId="611A78B5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findings of attempts to evaluate patient and surgeon preferences and values relevant to future RCT trial design and conduct, including any qualitative work done to ascertain views about randomization</w:t>
            </w:r>
          </w:p>
        </w:tc>
        <w:tc>
          <w:tcPr>
            <w:tcW w:w="1837" w:type="dxa"/>
          </w:tcPr>
          <w:p w14:paraId="4F9598C9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1ABDE709" w14:textId="77777777" w:rsidTr="0098300A">
        <w:trPr>
          <w:trHeight w:val="616"/>
        </w:trPr>
        <w:tc>
          <w:tcPr>
            <w:tcW w:w="14833" w:type="dxa"/>
            <w:gridSpan w:val="4"/>
          </w:tcPr>
          <w:p w14:paraId="3190CAB9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3657F3" w:rsidRPr="00F33427" w14:paraId="5A1439E8" w14:textId="77777777" w:rsidTr="0098300A">
        <w:trPr>
          <w:trHeight w:val="677"/>
        </w:trPr>
        <w:tc>
          <w:tcPr>
            <w:tcW w:w="2594" w:type="dxa"/>
            <w:tcBorders>
              <w:bottom w:val="single" w:sz="4" w:space="0" w:color="000000" w:themeColor="text1"/>
            </w:tcBorders>
          </w:tcPr>
          <w:p w14:paraId="02551738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666" w:type="dxa"/>
          </w:tcPr>
          <w:p w14:paraId="156875BF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734" w:type="dxa"/>
          </w:tcPr>
          <w:p w14:paraId="6379CEEB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Pr="00F33427">
              <w:rPr>
                <w:rFonts w:ascii="Arial" w:hAnsi="Arial" w:cs="Arial"/>
                <w:sz w:val="22"/>
                <w:szCs w:val="22"/>
              </w:rPr>
              <w:t>limitations, addressing sources of potential bias</w:t>
            </w:r>
          </w:p>
        </w:tc>
        <w:tc>
          <w:tcPr>
            <w:tcW w:w="1837" w:type="dxa"/>
          </w:tcPr>
          <w:p w14:paraId="5303F67F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2EA79C08" w14:textId="77777777" w:rsidTr="0098300A">
        <w:trPr>
          <w:trHeight w:val="977"/>
        </w:trPr>
        <w:tc>
          <w:tcPr>
            <w:tcW w:w="2594" w:type="dxa"/>
            <w:vMerge w:val="restart"/>
            <w:tcBorders>
              <w:bottom w:val="single" w:sz="4" w:space="0" w:color="000000" w:themeColor="text1"/>
            </w:tcBorders>
          </w:tcPr>
          <w:p w14:paraId="54FE55F7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Stage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End-Points</w:t>
            </w:r>
            <w:proofErr w:type="gramEnd"/>
          </w:p>
        </w:tc>
        <w:tc>
          <w:tcPr>
            <w:tcW w:w="666" w:type="dxa"/>
          </w:tcPr>
          <w:p w14:paraId="3C34D905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9734" w:type="dxa"/>
          </w:tcPr>
          <w:p w14:paraId="52766B0F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Pre-planned review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 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results and discuss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ion of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appropriateness of progressing to RCT or pilot/feasibility study</w:t>
            </w:r>
          </w:p>
        </w:tc>
        <w:tc>
          <w:tcPr>
            <w:tcW w:w="1837" w:type="dxa"/>
          </w:tcPr>
          <w:p w14:paraId="23F5FAEA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412316EB" w14:textId="77777777" w:rsidTr="0098300A">
        <w:trPr>
          <w:trHeight w:val="977"/>
        </w:trPr>
        <w:tc>
          <w:tcPr>
            <w:tcW w:w="2594" w:type="dxa"/>
            <w:vMerge/>
            <w:tcBorders>
              <w:bottom w:val="single" w:sz="4" w:space="0" w:color="000000" w:themeColor="text1"/>
            </w:tcBorders>
          </w:tcPr>
          <w:p w14:paraId="6F199B25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4461DC24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15b</w:t>
            </w:r>
          </w:p>
        </w:tc>
        <w:tc>
          <w:tcPr>
            <w:tcW w:w="9734" w:type="dxa"/>
          </w:tcPr>
          <w:p w14:paraId="79473B19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Has agreement been reached about standard technique, including accepted variants, and quality standards based on operator/team experience during this stage?</w:t>
            </w:r>
          </w:p>
        </w:tc>
        <w:tc>
          <w:tcPr>
            <w:tcW w:w="1837" w:type="dxa"/>
          </w:tcPr>
          <w:p w14:paraId="3CB32F1C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2FD20EC7" w14:textId="77777777" w:rsidTr="0098300A">
        <w:trPr>
          <w:trHeight w:val="977"/>
        </w:trPr>
        <w:tc>
          <w:tcPr>
            <w:tcW w:w="2594" w:type="dxa"/>
            <w:vMerge/>
            <w:tcBorders>
              <w:bottom w:val="single" w:sz="4" w:space="0" w:color="000000" w:themeColor="text1"/>
            </w:tcBorders>
          </w:tcPr>
          <w:p w14:paraId="7A3315BA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14D5710A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15c</w:t>
            </w:r>
          </w:p>
        </w:tc>
        <w:tc>
          <w:tcPr>
            <w:tcW w:w="9734" w:type="dxa"/>
          </w:tcPr>
          <w:p w14:paraId="5B5E58D5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Has agreement been reached for appropriate target patient population and indications, including identification of subgroups for which the applicability of the technique is considered uncertain?</w:t>
            </w:r>
          </w:p>
        </w:tc>
        <w:tc>
          <w:tcPr>
            <w:tcW w:w="1837" w:type="dxa"/>
          </w:tcPr>
          <w:p w14:paraId="4D82D92A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AA8FC54" w14:textId="77777777" w:rsidTr="0098300A">
        <w:trPr>
          <w:trHeight w:val="977"/>
        </w:trPr>
        <w:tc>
          <w:tcPr>
            <w:tcW w:w="259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88DBF10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60E78953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15d</w:t>
            </w:r>
          </w:p>
        </w:tc>
        <w:tc>
          <w:tcPr>
            <w:tcW w:w="9734" w:type="dxa"/>
          </w:tcPr>
          <w:p w14:paraId="2D8C1E0E" w14:textId="77777777" w:rsidR="003657F3" w:rsidRPr="00DE79BA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Has agreement been reached regarding appropriate outcome measure(s) for a trial, including an estimated power calculation of the primary outcome for a future trial?</w:t>
            </w:r>
          </w:p>
        </w:tc>
        <w:tc>
          <w:tcPr>
            <w:tcW w:w="1837" w:type="dxa"/>
          </w:tcPr>
          <w:p w14:paraId="7369BDF3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552B124E" w14:textId="77777777" w:rsidTr="0098300A">
        <w:trPr>
          <w:trHeight w:val="692"/>
        </w:trPr>
        <w:tc>
          <w:tcPr>
            <w:tcW w:w="259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FE4EF77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0CC396FA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15e</w:t>
            </w:r>
          </w:p>
        </w:tc>
        <w:tc>
          <w:tcPr>
            <w:tcW w:w="9734" w:type="dxa"/>
          </w:tcPr>
          <w:p w14:paraId="4683BA47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Has agreement been reached regarding the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appropriate comparator treatment for a trial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37" w:type="dxa"/>
          </w:tcPr>
          <w:p w14:paraId="468E1E3E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62A4F713" w14:textId="77777777" w:rsidTr="0098300A">
        <w:trPr>
          <w:trHeight w:val="977"/>
        </w:trPr>
        <w:tc>
          <w:tcPr>
            <w:tcW w:w="25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06A15BF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30D1314E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15f</w:t>
            </w:r>
          </w:p>
        </w:tc>
        <w:tc>
          <w:tcPr>
            <w:tcW w:w="9734" w:type="dxa"/>
          </w:tcPr>
          <w:p w14:paraId="645D4CFC" w14:textId="77777777" w:rsidR="003657F3" w:rsidRPr="00DE79BA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Are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operators and patients willing to accept </w:t>
            </w:r>
            <w:proofErr w:type="spellStart"/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randomisation</w:t>
            </w:r>
            <w:proofErr w:type="spellEnd"/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between the proposed treatments (establishing equipoise)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37" w:type="dxa"/>
          </w:tcPr>
          <w:p w14:paraId="6A5F3C9B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CF1C372" w14:textId="77777777" w:rsidTr="0098300A">
        <w:trPr>
          <w:trHeight w:val="977"/>
        </w:trPr>
        <w:tc>
          <w:tcPr>
            <w:tcW w:w="2594" w:type="dxa"/>
            <w:tcBorders>
              <w:top w:val="single" w:sz="4" w:space="0" w:color="FFFFFF" w:themeColor="background1"/>
            </w:tcBorders>
          </w:tcPr>
          <w:p w14:paraId="6DA77BE6" w14:textId="77777777" w:rsidR="003657F3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</w:tcPr>
          <w:p w14:paraId="4D492B41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15g</w:t>
            </w:r>
          </w:p>
        </w:tc>
        <w:tc>
          <w:tcPr>
            <w:tcW w:w="9734" w:type="dxa"/>
          </w:tcPr>
          <w:p w14:paraId="0B0D2A78" w14:textId="77777777" w:rsidR="003657F3" w:rsidRPr="003A07E0" w:rsidRDefault="003657F3" w:rsidP="00076AAF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 potential harms from learning curves are addressed by training and mentoring prior to Stage 3, where appropriate</w:t>
            </w:r>
          </w:p>
        </w:tc>
        <w:tc>
          <w:tcPr>
            <w:tcW w:w="1837" w:type="dxa"/>
          </w:tcPr>
          <w:p w14:paraId="1322E682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A075D3A" w14:textId="77777777" w:rsidTr="0098300A">
        <w:trPr>
          <w:trHeight w:val="1278"/>
        </w:trPr>
        <w:tc>
          <w:tcPr>
            <w:tcW w:w="2594" w:type="dxa"/>
            <w:tcBorders>
              <w:bottom w:val="single" w:sz="4" w:space="0" w:color="FFFFFF" w:themeColor="background1"/>
            </w:tcBorders>
          </w:tcPr>
          <w:p w14:paraId="21E3CB6D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666" w:type="dxa"/>
          </w:tcPr>
          <w:p w14:paraId="3AFFD45D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734" w:type="dxa"/>
          </w:tcPr>
          <w:p w14:paraId="0382BD5E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Conclusions and relevance, including plans to evaluate the technique/device in a high-quality RCT against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current standard of care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If not planning to further evaluate in IDEAL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tage 3 study, please explain</w:t>
            </w:r>
          </w:p>
        </w:tc>
        <w:tc>
          <w:tcPr>
            <w:tcW w:w="1837" w:type="dxa"/>
          </w:tcPr>
          <w:p w14:paraId="49A780DC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30871B6F" w14:textId="77777777" w:rsidTr="0098300A">
        <w:trPr>
          <w:trHeight w:val="692"/>
        </w:trPr>
        <w:tc>
          <w:tcPr>
            <w:tcW w:w="12995" w:type="dxa"/>
            <w:gridSpan w:val="3"/>
            <w:tcBorders>
              <w:right w:val="single" w:sz="4" w:space="0" w:color="FFFFFF" w:themeColor="background1"/>
            </w:tcBorders>
          </w:tcPr>
          <w:p w14:paraId="479043BA" w14:textId="77777777" w:rsidR="003657F3" w:rsidRPr="00F33427" w:rsidRDefault="003657F3" w:rsidP="00076AA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837" w:type="dxa"/>
            <w:tcBorders>
              <w:left w:val="single" w:sz="4" w:space="0" w:color="FFFFFF" w:themeColor="background1"/>
            </w:tcBorders>
          </w:tcPr>
          <w:p w14:paraId="0482FF41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32F20F21" w14:textId="77777777" w:rsidTr="0098300A">
        <w:trPr>
          <w:trHeight w:val="977"/>
        </w:trPr>
        <w:tc>
          <w:tcPr>
            <w:tcW w:w="2594" w:type="dxa"/>
          </w:tcPr>
          <w:p w14:paraId="4A343B5A" w14:textId="77777777" w:rsidR="003657F3" w:rsidRPr="00765B44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5B4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Protocol</w:t>
            </w:r>
          </w:p>
        </w:tc>
        <w:tc>
          <w:tcPr>
            <w:tcW w:w="666" w:type="dxa"/>
          </w:tcPr>
          <w:p w14:paraId="50D5D737" w14:textId="77777777" w:rsidR="003657F3" w:rsidRPr="00765B44" w:rsidRDefault="003657F3" w:rsidP="00076AAF">
            <w:pPr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765B44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734" w:type="dxa"/>
          </w:tcPr>
          <w:p w14:paraId="36AE4BEC" w14:textId="77777777" w:rsidR="003657F3" w:rsidRPr="00765B44" w:rsidRDefault="003657F3" w:rsidP="00076AA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21DF">
              <w:rPr>
                <w:rFonts w:ascii="Arial" w:hAnsi="Arial" w:cs="Arial"/>
                <w:color w:val="000000" w:themeColor="text1"/>
                <w:sz w:val="22"/>
                <w:szCs w:val="22"/>
              </w:rPr>
              <w:t>Please quote reference or DOI if a protocol was written in advance and made available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 If a protocol was not made available, consider including as a supplement if the journal allows</w:t>
            </w:r>
          </w:p>
        </w:tc>
        <w:tc>
          <w:tcPr>
            <w:tcW w:w="1837" w:type="dxa"/>
          </w:tcPr>
          <w:p w14:paraId="57A368A3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C6F4FBE" w14:textId="77777777" w:rsidTr="0098300A">
        <w:trPr>
          <w:trHeight w:val="305"/>
        </w:trPr>
        <w:tc>
          <w:tcPr>
            <w:tcW w:w="2594" w:type="dxa"/>
            <w:tcBorders>
              <w:bottom w:val="single" w:sz="4" w:space="0" w:color="FFFFFF" w:themeColor="background1"/>
            </w:tcBorders>
          </w:tcPr>
          <w:p w14:paraId="0B3B3DA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666" w:type="dxa"/>
          </w:tcPr>
          <w:p w14:paraId="7AB81EC1" w14:textId="77777777" w:rsidR="003657F3" w:rsidRPr="00540A8E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734" w:type="dxa"/>
          </w:tcPr>
          <w:p w14:paraId="0480C715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 w:rsidRPr="00540A8E">
              <w:rPr>
                <w:rFonts w:ascii="Arial" w:hAnsi="Arial" w:cs="Arial"/>
                <w:sz w:val="22"/>
                <w:szCs w:val="22"/>
              </w:rPr>
              <w:t xml:space="preserve">Reference to </w:t>
            </w:r>
            <w:r>
              <w:rPr>
                <w:rFonts w:ascii="Arial" w:hAnsi="Arial" w:cs="Arial"/>
                <w:sz w:val="22"/>
                <w:szCs w:val="22"/>
              </w:rPr>
              <w:t xml:space="preserve">ethical </w:t>
            </w:r>
            <w:r w:rsidRPr="00540A8E">
              <w:rPr>
                <w:rFonts w:ascii="Arial" w:hAnsi="Arial" w:cs="Arial"/>
                <w:sz w:val="22"/>
                <w:szCs w:val="22"/>
              </w:rPr>
              <w:t>approvals obtained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independent </w:t>
            </w:r>
            <w:r w:rsidRPr="00DE79BA">
              <w:rPr>
                <w:rFonts w:ascii="Arial" w:hAnsi="Arial" w:cs="Arial"/>
                <w:color w:val="000000" w:themeColor="text1"/>
                <w:sz w:val="22"/>
                <w:szCs w:val="22"/>
              </w:rPr>
              <w:t>oversight, if applicable</w:t>
            </w:r>
          </w:p>
        </w:tc>
        <w:tc>
          <w:tcPr>
            <w:tcW w:w="1837" w:type="dxa"/>
          </w:tcPr>
          <w:p w14:paraId="5B621292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F33427" w14:paraId="1ACDDABE" w14:textId="77777777" w:rsidTr="0098300A">
        <w:trPr>
          <w:trHeight w:val="692"/>
        </w:trPr>
        <w:tc>
          <w:tcPr>
            <w:tcW w:w="2594" w:type="dxa"/>
          </w:tcPr>
          <w:p w14:paraId="35530AA9" w14:textId="77777777" w:rsidR="003657F3" w:rsidRPr="00F33427" w:rsidRDefault="003657F3" w:rsidP="00076AAF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666" w:type="dxa"/>
          </w:tcPr>
          <w:p w14:paraId="4DCCB8AE" w14:textId="77777777" w:rsidR="003657F3" w:rsidRPr="00F33427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734" w:type="dxa"/>
          </w:tcPr>
          <w:p w14:paraId="41D5C965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and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support, role of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  <w:r w:rsidRPr="00DE79B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CA"/>
              </w:rPr>
              <w:t>funders, and other conflicts of interest</w:t>
            </w:r>
          </w:p>
        </w:tc>
        <w:tc>
          <w:tcPr>
            <w:tcW w:w="1837" w:type="dxa"/>
          </w:tcPr>
          <w:p w14:paraId="419C0DE5" w14:textId="77777777" w:rsidR="003657F3" w:rsidRPr="00F33427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F3" w:rsidRPr="00540A8E" w14:paraId="55558816" w14:textId="77777777" w:rsidTr="00983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2594" w:type="dxa"/>
          </w:tcPr>
          <w:p w14:paraId="664D689D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Regulatory Approvals</w:t>
            </w:r>
          </w:p>
        </w:tc>
        <w:tc>
          <w:tcPr>
            <w:tcW w:w="666" w:type="dxa"/>
          </w:tcPr>
          <w:p w14:paraId="42B334B7" w14:textId="77777777" w:rsidR="003657F3" w:rsidRDefault="003657F3" w:rsidP="00076A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734" w:type="dxa"/>
          </w:tcPr>
          <w:p w14:paraId="6FFA169C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Regulatory approvals being sought or obtained (e.g. CE Marking, FDA approval,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including the date of approval, if applicable</w:t>
            </w:r>
          </w:p>
        </w:tc>
        <w:tc>
          <w:tcPr>
            <w:tcW w:w="1837" w:type="dxa"/>
          </w:tcPr>
          <w:p w14:paraId="68425F79" w14:textId="77777777" w:rsidR="003657F3" w:rsidRPr="00540A8E" w:rsidRDefault="003657F3" w:rsidP="00076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5299BF" w14:textId="5CAF3ECF" w:rsidR="003657F3" w:rsidRDefault="003657F3" w:rsidP="00076AAF">
      <w:pPr>
        <w:pStyle w:val="TableNote"/>
        <w:rPr>
          <w:rFonts w:ascii="Arial" w:hAnsi="Arial" w:cs="Arial"/>
          <w:color w:val="C00000"/>
        </w:rPr>
      </w:pPr>
    </w:p>
    <w:p w14:paraId="4A098123" w14:textId="29336EAA" w:rsidR="009F3788" w:rsidRPr="0098300A" w:rsidRDefault="0098300A" w:rsidP="00076AAF">
      <w:pPr>
        <w:pStyle w:val="TableNote"/>
        <w:rPr>
          <w:rFonts w:ascii="Arial" w:hAnsi="Arial" w:cs="Arial"/>
          <w:color w:val="002060"/>
          <w:sz w:val="24"/>
          <w:szCs w:val="24"/>
        </w:rPr>
      </w:pPr>
      <w:proofErr w:type="spellStart"/>
      <w:r w:rsidRPr="0098300A">
        <w:rPr>
          <w:rFonts w:ascii="Arial" w:hAnsi="Arial" w:cs="Arial"/>
          <w:color w:val="002060"/>
          <w:sz w:val="24"/>
          <w:szCs w:val="24"/>
        </w:rPr>
        <w:t>Bilbro</w:t>
      </w:r>
      <w:proofErr w:type="spellEnd"/>
      <w:r w:rsidRPr="0098300A">
        <w:rPr>
          <w:rFonts w:ascii="Arial" w:hAnsi="Arial" w:cs="Arial"/>
          <w:color w:val="002060"/>
          <w:sz w:val="24"/>
          <w:szCs w:val="24"/>
        </w:rPr>
        <w:t xml:space="preserve"> NA, Hirst A, </w:t>
      </w:r>
      <w:proofErr w:type="spellStart"/>
      <w:r w:rsidRPr="0098300A">
        <w:rPr>
          <w:rFonts w:ascii="Arial" w:hAnsi="Arial" w:cs="Arial"/>
          <w:color w:val="002060"/>
          <w:sz w:val="24"/>
          <w:szCs w:val="24"/>
        </w:rPr>
        <w:t>Paez</w:t>
      </w:r>
      <w:proofErr w:type="spellEnd"/>
      <w:r w:rsidRPr="0098300A">
        <w:rPr>
          <w:rFonts w:ascii="Arial" w:hAnsi="Arial" w:cs="Arial"/>
          <w:color w:val="002060"/>
          <w:sz w:val="24"/>
          <w:szCs w:val="24"/>
        </w:rPr>
        <w:t xml:space="preserve"> A, et al. The IDEAL Reporting Guidelines: A </w:t>
      </w:r>
      <w:proofErr w:type="gramStart"/>
      <w:r w:rsidRPr="0098300A">
        <w:rPr>
          <w:rFonts w:ascii="Arial" w:hAnsi="Arial" w:cs="Arial"/>
          <w:color w:val="002060"/>
          <w:sz w:val="24"/>
          <w:szCs w:val="24"/>
        </w:rPr>
        <w:t>Delphi Consensus Statement Stage specific recommendations</w:t>
      </w:r>
      <w:proofErr w:type="gramEnd"/>
      <w:r w:rsidRPr="0098300A">
        <w:rPr>
          <w:rFonts w:ascii="Arial" w:hAnsi="Arial" w:cs="Arial"/>
          <w:color w:val="002060"/>
          <w:sz w:val="24"/>
          <w:szCs w:val="24"/>
        </w:rPr>
        <w:t xml:space="preserve"> for reporting the evaluation of surgical innovation [published online ahead of print, 2020 Jul 7]. Ann Surg. 2020;10.1097/SLA.0000000000004180. doi:10.1097/SLA.0000000000004180</w:t>
      </w:r>
    </w:p>
    <w:p w14:paraId="136AE3BA" w14:textId="77777777" w:rsidR="00E253C7" w:rsidRPr="003657F3" w:rsidRDefault="00E253C7" w:rsidP="00206E4E">
      <w:pPr>
        <w:spacing w:line="480" w:lineRule="auto"/>
        <w:rPr>
          <w:sz w:val="24"/>
          <w:szCs w:val="24"/>
        </w:rPr>
      </w:pPr>
    </w:p>
    <w:sectPr w:rsidR="00E253C7" w:rsidRPr="003657F3" w:rsidSect="0098300A">
      <w:head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BC31" w14:textId="77777777" w:rsidR="000523ED" w:rsidRDefault="000523ED" w:rsidP="00FC745B">
      <w:pPr>
        <w:spacing w:before="0" w:after="0" w:line="240" w:lineRule="auto"/>
      </w:pPr>
      <w:r>
        <w:separator/>
      </w:r>
    </w:p>
  </w:endnote>
  <w:endnote w:type="continuationSeparator" w:id="0">
    <w:p w14:paraId="4FC40209" w14:textId="77777777" w:rsidR="000523ED" w:rsidRDefault="000523ED" w:rsidP="00FC74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F0C0C" w14:textId="412FCDC2" w:rsidR="009F3788" w:rsidRDefault="009F3788">
    <w:pPr>
      <w:pStyle w:val="Footer"/>
    </w:pPr>
  </w:p>
  <w:p w14:paraId="14196DE0" w14:textId="77777777" w:rsidR="009F3788" w:rsidRDefault="009F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E48D" w14:textId="77777777" w:rsidR="000523ED" w:rsidRDefault="000523ED" w:rsidP="00FC745B">
      <w:pPr>
        <w:spacing w:before="0" w:after="0" w:line="240" w:lineRule="auto"/>
      </w:pPr>
      <w:r>
        <w:separator/>
      </w:r>
    </w:p>
  </w:footnote>
  <w:footnote w:type="continuationSeparator" w:id="0">
    <w:p w14:paraId="77994257" w14:textId="77777777" w:rsidR="000523ED" w:rsidRDefault="000523ED" w:rsidP="00FC74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099903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88A063" w14:textId="785F611B" w:rsidR="005A1834" w:rsidRDefault="005A1834" w:rsidP="00076A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CF44A0" w14:textId="77777777" w:rsidR="005A1834" w:rsidRDefault="005A1834" w:rsidP="00FC74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324EB"/>
    <w:multiLevelType w:val="hybridMultilevel"/>
    <w:tmpl w:val="91340954"/>
    <w:lvl w:ilvl="0" w:tplc="8042CC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3E"/>
    <w:rsid w:val="00011C60"/>
    <w:rsid w:val="00017098"/>
    <w:rsid w:val="000523ED"/>
    <w:rsid w:val="00070072"/>
    <w:rsid w:val="00073093"/>
    <w:rsid w:val="00076AAF"/>
    <w:rsid w:val="000A0001"/>
    <w:rsid w:val="000A2CE1"/>
    <w:rsid w:val="00111414"/>
    <w:rsid w:val="0017799D"/>
    <w:rsid w:val="001803B2"/>
    <w:rsid w:val="00184AB2"/>
    <w:rsid w:val="00191808"/>
    <w:rsid w:val="001C17F7"/>
    <w:rsid w:val="001C33C7"/>
    <w:rsid w:val="001F67EF"/>
    <w:rsid w:val="00206E4E"/>
    <w:rsid w:val="00242068"/>
    <w:rsid w:val="002440FD"/>
    <w:rsid w:val="00251AA4"/>
    <w:rsid w:val="00252940"/>
    <w:rsid w:val="0028787F"/>
    <w:rsid w:val="00290603"/>
    <w:rsid w:val="002976F5"/>
    <w:rsid w:val="00316529"/>
    <w:rsid w:val="003657F3"/>
    <w:rsid w:val="00366090"/>
    <w:rsid w:val="00392993"/>
    <w:rsid w:val="003966FE"/>
    <w:rsid w:val="003A5103"/>
    <w:rsid w:val="003B5AF7"/>
    <w:rsid w:val="003C2563"/>
    <w:rsid w:val="003C6CCC"/>
    <w:rsid w:val="003F27EB"/>
    <w:rsid w:val="004201B5"/>
    <w:rsid w:val="004562B6"/>
    <w:rsid w:val="00460635"/>
    <w:rsid w:val="004722FA"/>
    <w:rsid w:val="00473C1F"/>
    <w:rsid w:val="00487DA0"/>
    <w:rsid w:val="005041F7"/>
    <w:rsid w:val="00520322"/>
    <w:rsid w:val="00522BC4"/>
    <w:rsid w:val="00525BF3"/>
    <w:rsid w:val="00531E6D"/>
    <w:rsid w:val="00533D14"/>
    <w:rsid w:val="00536B7D"/>
    <w:rsid w:val="00573D34"/>
    <w:rsid w:val="00574887"/>
    <w:rsid w:val="005869CA"/>
    <w:rsid w:val="005A1834"/>
    <w:rsid w:val="005B2CB1"/>
    <w:rsid w:val="0065053D"/>
    <w:rsid w:val="006B7855"/>
    <w:rsid w:val="006D5B07"/>
    <w:rsid w:val="006F7FC8"/>
    <w:rsid w:val="00716404"/>
    <w:rsid w:val="0074347D"/>
    <w:rsid w:val="007543B1"/>
    <w:rsid w:val="007567CC"/>
    <w:rsid w:val="00757F87"/>
    <w:rsid w:val="00762ABF"/>
    <w:rsid w:val="00765887"/>
    <w:rsid w:val="007D1DC5"/>
    <w:rsid w:val="007F0B3E"/>
    <w:rsid w:val="007F7DBF"/>
    <w:rsid w:val="0081787F"/>
    <w:rsid w:val="008210D7"/>
    <w:rsid w:val="0082281D"/>
    <w:rsid w:val="008424D5"/>
    <w:rsid w:val="0086364E"/>
    <w:rsid w:val="00885C98"/>
    <w:rsid w:val="0088716B"/>
    <w:rsid w:val="0089323E"/>
    <w:rsid w:val="008939CA"/>
    <w:rsid w:val="008C119F"/>
    <w:rsid w:val="0091719B"/>
    <w:rsid w:val="00933FEA"/>
    <w:rsid w:val="00937415"/>
    <w:rsid w:val="00942FF4"/>
    <w:rsid w:val="00943D5F"/>
    <w:rsid w:val="00963C1A"/>
    <w:rsid w:val="0098300A"/>
    <w:rsid w:val="009B000A"/>
    <w:rsid w:val="009E1709"/>
    <w:rsid w:val="009F3788"/>
    <w:rsid w:val="00A141FA"/>
    <w:rsid w:val="00A4377A"/>
    <w:rsid w:val="00A63C58"/>
    <w:rsid w:val="00A77147"/>
    <w:rsid w:val="00A85A42"/>
    <w:rsid w:val="00A942CB"/>
    <w:rsid w:val="00AA388E"/>
    <w:rsid w:val="00B14CB7"/>
    <w:rsid w:val="00B60EA8"/>
    <w:rsid w:val="00B67FD9"/>
    <w:rsid w:val="00B86FED"/>
    <w:rsid w:val="00BB2CBC"/>
    <w:rsid w:val="00C1322D"/>
    <w:rsid w:val="00C22A5C"/>
    <w:rsid w:val="00C32771"/>
    <w:rsid w:val="00C361F4"/>
    <w:rsid w:val="00C50CC7"/>
    <w:rsid w:val="00C90297"/>
    <w:rsid w:val="00C97B38"/>
    <w:rsid w:val="00CC16FE"/>
    <w:rsid w:val="00CD4287"/>
    <w:rsid w:val="00D16F4B"/>
    <w:rsid w:val="00D656EB"/>
    <w:rsid w:val="00D70366"/>
    <w:rsid w:val="00D90572"/>
    <w:rsid w:val="00D90795"/>
    <w:rsid w:val="00E253C7"/>
    <w:rsid w:val="00E633DC"/>
    <w:rsid w:val="00EB32F3"/>
    <w:rsid w:val="00EB655A"/>
    <w:rsid w:val="00EE6DFC"/>
    <w:rsid w:val="00EE7EF2"/>
    <w:rsid w:val="00F10AC7"/>
    <w:rsid w:val="00F9765D"/>
    <w:rsid w:val="00FA75C6"/>
    <w:rsid w:val="00FC745B"/>
    <w:rsid w:val="00FD145C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086D"/>
  <w14:defaultImageDpi w14:val="32767"/>
  <w15:chartTrackingRefBased/>
  <w15:docId w15:val="{8DD1241B-F7BA-2748-B340-8C260AF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7F3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7F3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7F3"/>
    <w:pPr>
      <w:pBdr>
        <w:top w:val="single" w:sz="6" w:space="2" w:color="E84C22" w:themeColor="accent1"/>
        <w:left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7F3"/>
    <w:pPr>
      <w:pBdr>
        <w:top w:val="dotted" w:sz="6" w:space="2" w:color="E84C22" w:themeColor="accent1"/>
        <w:left w:val="dotted" w:sz="6" w:space="2" w:color="E84C22" w:themeColor="accent1"/>
      </w:pBdr>
      <w:spacing w:before="300" w:after="0"/>
      <w:outlineLvl w:val="3"/>
    </w:pPr>
    <w:rPr>
      <w:caps/>
      <w:color w:val="B4341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7F3"/>
    <w:pPr>
      <w:pBdr>
        <w:bottom w:val="single" w:sz="6" w:space="1" w:color="E84C22" w:themeColor="accent1"/>
      </w:pBdr>
      <w:spacing w:before="300" w:after="0"/>
      <w:outlineLvl w:val="4"/>
    </w:pPr>
    <w:rPr>
      <w:caps/>
      <w:color w:val="B4341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7F3"/>
    <w:pPr>
      <w:pBdr>
        <w:bottom w:val="dotted" w:sz="6" w:space="1" w:color="E84C22" w:themeColor="accent1"/>
      </w:pBdr>
      <w:spacing w:before="300" w:after="0"/>
      <w:outlineLvl w:val="5"/>
    </w:pPr>
    <w:rPr>
      <w:caps/>
      <w:color w:val="B4341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7F3"/>
    <w:pPr>
      <w:spacing w:before="300" w:after="0"/>
      <w:outlineLvl w:val="6"/>
    </w:pPr>
    <w:rPr>
      <w:caps/>
      <w:color w:val="B4341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7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7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A4"/>
    <w:rPr>
      <w:color w:val="CC99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6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A42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F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5B"/>
  </w:style>
  <w:style w:type="character" w:styleId="PageNumber">
    <w:name w:val="page number"/>
    <w:basedOn w:val="DefaultParagraphFont"/>
    <w:uiPriority w:val="99"/>
    <w:semiHidden/>
    <w:unhideWhenUsed/>
    <w:rsid w:val="00FC745B"/>
  </w:style>
  <w:style w:type="paragraph" w:customStyle="1" w:styleId="TableHeader">
    <w:name w:val="TableHeader"/>
    <w:basedOn w:val="Normal"/>
    <w:rsid w:val="003657F3"/>
    <w:pPr>
      <w:spacing w:before="120"/>
    </w:pPr>
    <w:rPr>
      <w:b/>
    </w:rPr>
  </w:style>
  <w:style w:type="paragraph" w:customStyle="1" w:styleId="TableSubHead">
    <w:name w:val="TableSubHead"/>
    <w:basedOn w:val="TableHeader"/>
    <w:rsid w:val="003657F3"/>
  </w:style>
  <w:style w:type="paragraph" w:customStyle="1" w:styleId="commentcontentpara">
    <w:name w:val="commentcontentpara"/>
    <w:basedOn w:val="Normal"/>
    <w:rsid w:val="003657F3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657F3"/>
    <w:rPr>
      <w:b/>
      <w:bCs/>
      <w:caps/>
      <w:color w:val="FFFFFF" w:themeColor="background1"/>
      <w:spacing w:val="15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7F3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7F3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7F3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7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7F3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57F3"/>
    <w:pPr>
      <w:spacing w:before="720"/>
    </w:pPr>
    <w:rPr>
      <w:caps/>
      <w:color w:val="E84C2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7F3"/>
    <w:rPr>
      <w:caps/>
      <w:color w:val="E84C2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7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7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657F3"/>
    <w:rPr>
      <w:b/>
      <w:bCs/>
    </w:rPr>
  </w:style>
  <w:style w:type="character" w:styleId="Emphasis">
    <w:name w:val="Emphasis"/>
    <w:uiPriority w:val="20"/>
    <w:qFormat/>
    <w:rsid w:val="003657F3"/>
    <w:rPr>
      <w:caps/>
      <w:color w:val="77230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57F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57F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657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57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7F3"/>
    <w:pPr>
      <w:pBdr>
        <w:top w:val="single" w:sz="4" w:space="10" w:color="E84C22" w:themeColor="accent1"/>
        <w:left w:val="single" w:sz="4" w:space="10" w:color="E84C22" w:themeColor="accent1"/>
      </w:pBdr>
      <w:spacing w:after="0"/>
      <w:ind w:left="1296" w:right="1152"/>
      <w:jc w:val="both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7F3"/>
    <w:rPr>
      <w:i/>
      <w:iCs/>
      <w:color w:val="E84C22" w:themeColor="accent1"/>
      <w:sz w:val="20"/>
      <w:szCs w:val="20"/>
    </w:rPr>
  </w:style>
  <w:style w:type="character" w:styleId="SubtleEmphasis">
    <w:name w:val="Subtle Emphasis"/>
    <w:uiPriority w:val="19"/>
    <w:qFormat/>
    <w:rsid w:val="003657F3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3657F3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3657F3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3657F3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3657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7F3"/>
    <w:pPr>
      <w:outlineLvl w:val="9"/>
    </w:pPr>
  </w:style>
  <w:style w:type="paragraph" w:customStyle="1" w:styleId="TableNote">
    <w:name w:val="TableNote"/>
    <w:basedOn w:val="Normal"/>
    <w:rsid w:val="003657F3"/>
  </w:style>
  <w:style w:type="character" w:styleId="CommentReference">
    <w:name w:val="annotation reference"/>
    <w:basedOn w:val="DefaultParagraphFont"/>
    <w:uiPriority w:val="99"/>
    <w:semiHidden/>
    <w:unhideWhenUsed/>
    <w:rsid w:val="0046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35"/>
    <w:rPr>
      <w:sz w:val="20"/>
      <w:szCs w:val="20"/>
    </w:rPr>
  </w:style>
  <w:style w:type="paragraph" w:styleId="Revision">
    <w:name w:val="Revision"/>
    <w:hidden/>
    <w:uiPriority w:val="99"/>
    <w:semiHidden/>
    <w:rsid w:val="00460635"/>
    <w:pPr>
      <w:spacing w:before="0"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AC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28313-3E75-4EC2-A11E-4140FCDE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Bilbro</dc:creator>
  <cp:keywords/>
  <dc:description/>
  <cp:lastModifiedBy>Allison Hirst</cp:lastModifiedBy>
  <cp:revision>8</cp:revision>
  <dcterms:created xsi:type="dcterms:W3CDTF">2020-07-28T14:43:00Z</dcterms:created>
  <dcterms:modified xsi:type="dcterms:W3CDTF">2020-07-29T13:33:00Z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91c82366-5243-31a0-99c2-ac3284c94b72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